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DF69" w14:textId="77777777" w:rsidR="009E4389" w:rsidRDefault="009E4389">
      <w:pPr>
        <w:rPr>
          <w:rFonts w:ascii="Arial" w:hAnsi="Arial" w:cs="Arial"/>
        </w:rPr>
      </w:pPr>
    </w:p>
    <w:p w14:paraId="5488791B" w14:textId="08BA3257" w:rsidR="00A71CA0" w:rsidRPr="009F483A" w:rsidRDefault="009F6BDC" w:rsidP="00A71CA0">
      <w:pPr>
        <w:rPr>
          <w:rFonts w:cstheme="minorHAnsi"/>
          <w:lang w:val="es-MX"/>
        </w:rPr>
      </w:pPr>
      <w:r>
        <w:rPr>
          <w:rFonts w:cstheme="minorHAnsi"/>
          <w:color w:val="222222"/>
        </w:rPr>
        <w:t>3</w:t>
      </w:r>
      <w:r w:rsidR="00A71CA0" w:rsidRPr="009F483A">
        <w:rPr>
          <w:rFonts w:cstheme="minorHAnsi"/>
          <w:color w:val="222222"/>
        </w:rPr>
        <w:t xml:space="preserve"> de septiembre de 2020</w:t>
      </w:r>
    </w:p>
    <w:p w14:paraId="129AF566" w14:textId="77777777" w:rsidR="00A71CA0" w:rsidRPr="0030237F" w:rsidRDefault="00A71CA0" w:rsidP="00A71CA0">
      <w:pPr>
        <w:rPr>
          <w:lang w:val="es-MX"/>
        </w:rPr>
      </w:pPr>
      <w:r w:rsidRPr="0030237F">
        <w:rPr>
          <w:lang w:val="es-MX"/>
        </w:rPr>
        <w:t xml:space="preserve">Queridos Padres y Personal de </w:t>
      </w:r>
      <w:r>
        <w:rPr>
          <w:lang w:val="es-MX"/>
        </w:rPr>
        <w:t>Lexington</w:t>
      </w:r>
      <w:r w:rsidRPr="0030237F">
        <w:rPr>
          <w:lang w:val="es-MX"/>
        </w:rPr>
        <w:t>,</w:t>
      </w:r>
    </w:p>
    <w:p w14:paraId="5DC515CE" w14:textId="77777777" w:rsidR="00A71CA0" w:rsidRPr="0030237F" w:rsidRDefault="00A71CA0" w:rsidP="00A71CA0">
      <w:pPr>
        <w:rPr>
          <w:lang w:val="es-MX"/>
        </w:rPr>
      </w:pPr>
      <w:r w:rsidRPr="0030237F">
        <w:rPr>
          <w:lang w:val="es-MX"/>
        </w:rPr>
        <w:t xml:space="preserve">Nos complace ununciar que Two Rivers Public Health Department, en colaboración con Escuelas Públicas de </w:t>
      </w:r>
      <w:r>
        <w:rPr>
          <w:lang w:val="es-MX"/>
        </w:rPr>
        <w:t>Lexington</w:t>
      </w:r>
      <w:r w:rsidRPr="0030237F">
        <w:rPr>
          <w:lang w:val="es-MX"/>
        </w:rPr>
        <w:t xml:space="preserve">, pondrán las vacunas contra la influenza a disposición de los estudiantes y el personal de </w:t>
      </w:r>
      <w:r>
        <w:rPr>
          <w:lang w:val="es-MX"/>
        </w:rPr>
        <w:t xml:space="preserve">Lexington </w:t>
      </w:r>
      <w:r w:rsidRPr="0030237F">
        <w:rPr>
          <w:lang w:val="es-MX"/>
        </w:rPr>
        <w:t>este otoño.</w:t>
      </w:r>
    </w:p>
    <w:p w14:paraId="6CE2722D" w14:textId="77777777" w:rsidR="00A71CA0" w:rsidRPr="0030237F" w:rsidRDefault="00A71CA0" w:rsidP="00A71CA0">
      <w:pPr>
        <w:rPr>
          <w:lang w:val="es-MX"/>
        </w:rPr>
      </w:pPr>
      <w:r w:rsidRPr="0030237F">
        <w:rPr>
          <w:lang w:val="es-MX"/>
        </w:rPr>
        <w:t>Si usted tiene cobertura de seguro de salud pública (Medicare o Medicaid) o privada (como Blue Cross/BlueShield of United Health Care), Two Rivers Public Health Department puede facturar as su compañía de seguro.  Si no tiene seguro medico o no tiene seguro suficiente, las vacunas todavía pueden ser disponibles para sus hijos o para el personal no asegurado.  Cualquier donación será apreciada en estos casos, pero no es obligatorio.  Two Rivers Public Health Department es SU departamento de salud y nuestra misíon es asegurar promoción de la salud, prevención, y protección para las personas dentro de los condados de Buffalo, Franklin, Gosper, Harlan, Dawson, Phelps y Kearney.</w:t>
      </w:r>
    </w:p>
    <w:p w14:paraId="4643093B" w14:textId="77777777" w:rsidR="00A71CA0" w:rsidRPr="0030237F" w:rsidRDefault="00A71CA0" w:rsidP="00A71CA0">
      <w:pPr>
        <w:rPr>
          <w:lang w:val="es-MX"/>
        </w:rPr>
      </w:pPr>
      <w:r w:rsidRPr="0030237F">
        <w:rPr>
          <w:lang w:val="es-MX"/>
        </w:rPr>
        <w:t xml:space="preserve">Para inscribirse a una vacuna contra la influenza, por favor complete y devuelva la forma de registro adjunto – un individuo por forma de registro – y devolverlo a la secretaria de la escuela.  Se hará un anuncio a los padres para informales de la fecha en que el departamento de salud estará en </w:t>
      </w:r>
      <w:r>
        <w:rPr>
          <w:lang w:val="es-MX"/>
        </w:rPr>
        <w:t xml:space="preserve">Lexington </w:t>
      </w:r>
      <w:r w:rsidRPr="0030237F">
        <w:rPr>
          <w:lang w:val="es-MX"/>
        </w:rPr>
        <w:t xml:space="preserve">para dar las vacunas. </w:t>
      </w:r>
    </w:p>
    <w:p w14:paraId="14C5F108" w14:textId="77777777" w:rsidR="00A71CA0" w:rsidRPr="0030237F" w:rsidRDefault="00A71CA0" w:rsidP="00A71CA0">
      <w:pPr>
        <w:rPr>
          <w:lang w:val="es-MX"/>
        </w:rPr>
      </w:pPr>
      <w:r w:rsidRPr="0030237F">
        <w:rPr>
          <w:lang w:val="es-MX"/>
        </w:rPr>
        <w:t>Si tiene una pregunta o inquietud, por favor sientase libre de contactar a nuestra enfermera de salud comunitaria, Susan Puckett, RN al 308 995-4778 o la enfermera de la escuela de su hijo.</w:t>
      </w:r>
    </w:p>
    <w:p w14:paraId="08BC7628" w14:textId="77777777" w:rsidR="00A71CA0" w:rsidRDefault="00A71CA0" w:rsidP="00A71CA0">
      <w:r>
        <w:rPr>
          <w:noProof/>
        </w:rPr>
        <w:drawing>
          <wp:anchor distT="0" distB="0" distL="114300" distR="114300" simplePos="0" relativeHeight="251659264" behindDoc="1" locked="0" layoutInCell="1" allowOverlap="1" wp14:anchorId="571A105B" wp14:editId="1DF26A46">
            <wp:simplePos x="0" y="0"/>
            <wp:positionH relativeFrom="column">
              <wp:posOffset>57760</wp:posOffset>
            </wp:positionH>
            <wp:positionV relativeFrom="paragraph">
              <wp:posOffset>158236</wp:posOffset>
            </wp:positionV>
            <wp:extent cx="1884680" cy="393065"/>
            <wp:effectExtent l="0" t="0" r="127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Sinceramente,</w:t>
      </w:r>
    </w:p>
    <w:p w14:paraId="410DA37D" w14:textId="77777777" w:rsidR="00A71CA0" w:rsidRDefault="00A71CA0" w:rsidP="00A71CA0"/>
    <w:p w14:paraId="4345CCC6" w14:textId="77777777" w:rsidR="00A71CA0" w:rsidRDefault="00A71CA0" w:rsidP="00A71CA0">
      <w:pPr>
        <w:pStyle w:val="NoSpacing"/>
      </w:pPr>
      <w:r>
        <w:t>Jeremy Eschliman, Director</w:t>
      </w:r>
    </w:p>
    <w:p w14:paraId="67CDA404" w14:textId="77777777" w:rsidR="00A71CA0" w:rsidRDefault="00A71CA0" w:rsidP="00A71CA0">
      <w:pPr>
        <w:pStyle w:val="NoSpacing"/>
      </w:pPr>
      <w:r>
        <w:t>Two Rivers Public Health Department</w:t>
      </w:r>
    </w:p>
    <w:p w14:paraId="66B6B5AE" w14:textId="62EE4977" w:rsidR="001D3545" w:rsidRPr="009D4978" w:rsidRDefault="001D3545">
      <w:pPr>
        <w:rPr>
          <w:rFonts w:ascii="Arial" w:hAnsi="Arial" w:cs="Arial"/>
        </w:rPr>
      </w:pPr>
    </w:p>
    <w:sectPr w:rsidR="001D3545" w:rsidRPr="009D4978" w:rsidSect="00CA2B27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6BAEB" w14:textId="77777777" w:rsidR="00DC13DE" w:rsidRDefault="00DC13DE" w:rsidP="009B48F5">
      <w:pPr>
        <w:spacing w:after="0" w:line="240" w:lineRule="auto"/>
      </w:pPr>
      <w:r>
        <w:separator/>
      </w:r>
    </w:p>
  </w:endnote>
  <w:endnote w:type="continuationSeparator" w:id="0">
    <w:p w14:paraId="0B4E407A" w14:textId="77777777" w:rsidR="00DC13DE" w:rsidRDefault="00DC13DE" w:rsidP="009B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AB9D" w14:textId="7D6D71CE" w:rsidR="004505A9" w:rsidRDefault="00B66370" w:rsidP="00255EE0">
    <w:pPr>
      <w:pStyle w:val="Header"/>
    </w:pPr>
    <w:r>
      <w:t>516 W 11</w:t>
    </w:r>
    <w:r w:rsidRPr="00B66370">
      <w:rPr>
        <w:vertAlign w:val="superscript"/>
      </w:rPr>
      <w:t>th</w:t>
    </w:r>
    <w:r>
      <w:t xml:space="preserve"> Street</w:t>
    </w:r>
    <w:r w:rsidR="004505A9">
      <w:t>, Suite 1</w:t>
    </w:r>
    <w:r>
      <w:t>08</w:t>
    </w:r>
    <w:r w:rsidR="0060631A">
      <w:t>B</w:t>
    </w:r>
    <w:r w:rsidR="004505A9">
      <w:tab/>
    </w:r>
    <w:r w:rsidR="004505A9">
      <w:tab/>
    </w:r>
    <w:r>
      <w:t>888-669-7154</w:t>
    </w:r>
  </w:p>
  <w:p w14:paraId="1E305F22" w14:textId="09363BA7" w:rsidR="004505A9" w:rsidRDefault="00B66370" w:rsidP="001408EF">
    <w:pPr>
      <w:pStyle w:val="Header"/>
    </w:pPr>
    <w:r>
      <w:t>Kearney</w:t>
    </w:r>
    <w:r w:rsidR="004505A9">
      <w:t>, NE 68</w:t>
    </w:r>
    <w:r>
      <w:t>845</w:t>
    </w:r>
    <w:r w:rsidR="004505A9">
      <w:tab/>
    </w:r>
    <w:r w:rsidR="004505A9">
      <w:tab/>
    </w:r>
    <w:r>
      <w:t>trphd.org</w:t>
    </w:r>
  </w:p>
  <w:p w14:paraId="63F7CDAD" w14:textId="6FFB92B3" w:rsidR="004505A9" w:rsidRDefault="004505A9" w:rsidP="00B66370">
    <w:pPr>
      <w:pStyle w:val="Header"/>
    </w:pPr>
  </w:p>
  <w:p w14:paraId="349A508C" w14:textId="77777777" w:rsidR="004505A9" w:rsidRDefault="004505A9" w:rsidP="00E62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6B990" w14:textId="77777777" w:rsidR="00DC13DE" w:rsidRDefault="00DC13DE" w:rsidP="009B48F5">
      <w:pPr>
        <w:spacing w:after="0" w:line="240" w:lineRule="auto"/>
      </w:pPr>
      <w:r>
        <w:separator/>
      </w:r>
    </w:p>
  </w:footnote>
  <w:footnote w:type="continuationSeparator" w:id="0">
    <w:p w14:paraId="24187D68" w14:textId="77777777" w:rsidR="00DC13DE" w:rsidRDefault="00DC13DE" w:rsidP="009B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5D68" w14:textId="77777777" w:rsidR="004505A9" w:rsidRDefault="004505A9" w:rsidP="001408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477AA" wp14:editId="433F6769">
          <wp:simplePos x="0" y="0"/>
          <wp:positionH relativeFrom="column">
            <wp:posOffset>1667510</wp:posOffset>
          </wp:positionH>
          <wp:positionV relativeFrom="paragraph">
            <wp:posOffset>-495300</wp:posOffset>
          </wp:positionV>
          <wp:extent cx="2383790" cy="1341120"/>
          <wp:effectExtent l="0" t="0" r="0" b="0"/>
          <wp:wrapThrough wrapText="bothSides">
            <wp:wrapPolygon edited="0">
              <wp:start x="0" y="0"/>
              <wp:lineTo x="0" y="21170"/>
              <wp:lineTo x="21404" y="21170"/>
              <wp:lineTo x="2140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final-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90080" w14:textId="77777777" w:rsidR="004505A9" w:rsidRPr="006C130D" w:rsidRDefault="004505A9" w:rsidP="00E62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0E0C"/>
    <w:multiLevelType w:val="hybridMultilevel"/>
    <w:tmpl w:val="D68E8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6E3"/>
    <w:multiLevelType w:val="hybridMultilevel"/>
    <w:tmpl w:val="77A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87205"/>
    <w:multiLevelType w:val="hybridMultilevel"/>
    <w:tmpl w:val="0DC6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761D"/>
    <w:multiLevelType w:val="hybridMultilevel"/>
    <w:tmpl w:val="09CC2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E2405F"/>
    <w:multiLevelType w:val="hybridMultilevel"/>
    <w:tmpl w:val="861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F5"/>
    <w:rsid w:val="000066A8"/>
    <w:rsid w:val="000A2F63"/>
    <w:rsid w:val="000E67A9"/>
    <w:rsid w:val="00101B1A"/>
    <w:rsid w:val="001408EF"/>
    <w:rsid w:val="00146906"/>
    <w:rsid w:val="00167ABE"/>
    <w:rsid w:val="00177C49"/>
    <w:rsid w:val="00185BD1"/>
    <w:rsid w:val="001D3545"/>
    <w:rsid w:val="001F561C"/>
    <w:rsid w:val="00255EE0"/>
    <w:rsid w:val="0031602C"/>
    <w:rsid w:val="003668B6"/>
    <w:rsid w:val="00367FDF"/>
    <w:rsid w:val="00384A28"/>
    <w:rsid w:val="004037FA"/>
    <w:rsid w:val="00440C4B"/>
    <w:rsid w:val="004505A9"/>
    <w:rsid w:val="00490347"/>
    <w:rsid w:val="004D101D"/>
    <w:rsid w:val="00514684"/>
    <w:rsid w:val="00550E71"/>
    <w:rsid w:val="005656C1"/>
    <w:rsid w:val="00567687"/>
    <w:rsid w:val="005802AD"/>
    <w:rsid w:val="00580732"/>
    <w:rsid w:val="0060631A"/>
    <w:rsid w:val="00652089"/>
    <w:rsid w:val="006754DD"/>
    <w:rsid w:val="006C130D"/>
    <w:rsid w:val="007156B4"/>
    <w:rsid w:val="00730075"/>
    <w:rsid w:val="00762EBF"/>
    <w:rsid w:val="00771AF6"/>
    <w:rsid w:val="00851149"/>
    <w:rsid w:val="00903834"/>
    <w:rsid w:val="009312E0"/>
    <w:rsid w:val="0094281F"/>
    <w:rsid w:val="00995729"/>
    <w:rsid w:val="00997CFB"/>
    <w:rsid w:val="009B48F5"/>
    <w:rsid w:val="009D4978"/>
    <w:rsid w:val="009E4389"/>
    <w:rsid w:val="009F6BDC"/>
    <w:rsid w:val="009F72CA"/>
    <w:rsid w:val="00A21ADD"/>
    <w:rsid w:val="00A71CA0"/>
    <w:rsid w:val="00A80CBC"/>
    <w:rsid w:val="00AB6DB9"/>
    <w:rsid w:val="00AD5E62"/>
    <w:rsid w:val="00AE3C1B"/>
    <w:rsid w:val="00AF21E0"/>
    <w:rsid w:val="00B21A56"/>
    <w:rsid w:val="00B66370"/>
    <w:rsid w:val="00C407EB"/>
    <w:rsid w:val="00C90BA1"/>
    <w:rsid w:val="00CA2B27"/>
    <w:rsid w:val="00DC13DE"/>
    <w:rsid w:val="00DC680C"/>
    <w:rsid w:val="00DF46D6"/>
    <w:rsid w:val="00E527F0"/>
    <w:rsid w:val="00E62015"/>
    <w:rsid w:val="00EA0032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F3A31"/>
  <w15:chartTrackingRefBased/>
  <w15:docId w15:val="{1D090613-C18A-4511-BB91-4AFAA857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F5"/>
  </w:style>
  <w:style w:type="paragraph" w:styleId="Footer">
    <w:name w:val="footer"/>
    <w:basedOn w:val="Normal"/>
    <w:link w:val="FooterChar"/>
    <w:uiPriority w:val="99"/>
    <w:unhideWhenUsed/>
    <w:rsid w:val="009B4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F5"/>
  </w:style>
  <w:style w:type="paragraph" w:styleId="BalloonText">
    <w:name w:val="Balloon Text"/>
    <w:basedOn w:val="Normal"/>
    <w:link w:val="BalloonTextChar"/>
    <w:uiPriority w:val="99"/>
    <w:semiHidden/>
    <w:unhideWhenUsed/>
    <w:rsid w:val="00AF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1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6B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A71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C6F9-105D-4585-BE8D-33FBC33D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Mulligan</dc:creator>
  <cp:keywords/>
  <dc:description/>
  <cp:lastModifiedBy>Two</cp:lastModifiedBy>
  <cp:revision>3</cp:revision>
  <cp:lastPrinted>2019-10-10T15:43:00Z</cp:lastPrinted>
  <dcterms:created xsi:type="dcterms:W3CDTF">2020-09-04T14:46:00Z</dcterms:created>
  <dcterms:modified xsi:type="dcterms:W3CDTF">2020-09-04T15:20:00Z</dcterms:modified>
</cp:coreProperties>
</file>